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FORMULÁRIO DE AVALIAÇÃO – SEMINÁRIOS EM DESENVOLVIMENTO</w:t>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16"/>
          <w:szCs w:val="16"/>
        </w:rPr>
      </w:pPr>
      <w:r w:rsidDel="00000000" w:rsidR="00000000" w:rsidRPr="00000000">
        <w:rPr>
          <w:rtl w:val="0"/>
        </w:rPr>
      </w:r>
    </w:p>
    <w:tbl>
      <w:tblPr>
        <w:tblStyle w:val="Table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3"/>
        <w:tblGridChange w:id="0">
          <w:tblGrid>
            <w:gridCol w:w="10343"/>
          </w:tblGrid>
        </w:tblGridChange>
      </w:tblGrid>
      <w:tr>
        <w:trPr>
          <w:cantSplit w:val="0"/>
          <w:tblHeader w:val="0"/>
        </w:trPr>
        <w:tc>
          <w:tcPr/>
          <w:p w:rsidR="00000000" w:rsidDel="00000000" w:rsidP="00000000" w:rsidRDefault="00000000" w:rsidRPr="00000000" w14:paraId="00000005">
            <w:pPr>
              <w:tabs>
                <w:tab w:val="left" w:leader="none" w:pos="4156"/>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Avaliador/a:</w:t>
            </w:r>
          </w:p>
        </w:tc>
      </w:tr>
      <w:tr>
        <w:trPr>
          <w:cantSplit w:val="0"/>
          <w:tblHeader w:val="0"/>
        </w:trPr>
        <w:tc>
          <w:tcPr/>
          <w:p w:rsidR="00000000" w:rsidDel="00000000" w:rsidP="00000000" w:rsidRDefault="00000000" w:rsidRPr="00000000" w14:paraId="00000006">
            <w:pPr>
              <w:tabs>
                <w:tab w:val="left" w:leader="none" w:pos="4156"/>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w:t>
            </w:r>
          </w:p>
        </w:tc>
      </w:tr>
    </w:tbl>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tl w:val="0"/>
        </w:rPr>
      </w:r>
    </w:p>
    <w:tbl>
      <w:tblPr>
        <w:tblStyle w:val="Table2"/>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4394"/>
        <w:tblGridChange w:id="0">
          <w:tblGrid>
            <w:gridCol w:w="5920"/>
            <w:gridCol w:w="4394"/>
          </w:tblGrid>
        </w:tblGridChange>
      </w:tblGrid>
      <w:tr>
        <w:trPr>
          <w:cantSplit w:val="0"/>
          <w:tblHeader w:val="0"/>
        </w:trPr>
        <w:tc>
          <w:tcPr>
            <w:shd w:fill="d9d9d9" w:val="clear"/>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Título do projeto</w:t>
            </w:r>
          </w:p>
        </w:tc>
        <w:tc>
          <w:tcPr>
            <w:shd w:fill="d9d9d9" w:val="clear"/>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Discente</w:t>
            </w:r>
          </w:p>
        </w:tc>
      </w:tr>
      <w:tr>
        <w:trPr>
          <w:cantSplit w:val="0"/>
          <w:trHeight w:val="483" w:hRule="atLeast"/>
          <w:tblHeader w:val="0"/>
        </w:trPr>
        <w:tc>
          <w:tcPr>
            <w:shd w:fill="auto" w:val="clear"/>
          </w:tcPr>
          <w:p w:rsidR="00000000" w:rsidDel="00000000" w:rsidP="00000000" w:rsidRDefault="00000000" w:rsidRPr="00000000" w14:paraId="0000000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A proposta de cronograma sugerida pelo/a discente para os últimos 24 meses foi cumprida? Se não, as justificativas apresentadas são adequadas para o desenvolvimento da tese? (máximo 300 palavras)</w:t>
            </w:r>
          </w:p>
        </w:tc>
      </w:tr>
      <w:tr>
        <w:trPr>
          <w:cantSplit w:val="0"/>
          <w:trHeight w:val="2269" w:hRule="atLeast"/>
          <w:tblHeader w:val="0"/>
        </w:trPr>
        <w:tc>
          <w:tcPr>
            <w:gridSpan w:val="2"/>
            <w:shd w:fill="auto" w:val="clear"/>
          </w:tcPr>
          <w:p w:rsidR="00000000" w:rsidDel="00000000" w:rsidP="00000000" w:rsidRDefault="00000000" w:rsidRPr="00000000" w14:paraId="0000000F">
            <w:pPr>
              <w:rPr>
                <w:rFonts w:ascii="Arial" w:cs="Arial" w:eastAsia="Arial" w:hAnsi="Arial"/>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Os dados apresentados para o artigo 1 são suficientes para a qualificação do/a discente, que ocorre no 30º mês da tese? Se sua resposta for não, favor inserir pontos frágeis e sugestões para o/a discente.</w:t>
            </w:r>
          </w:p>
        </w:tc>
      </w:tr>
      <w:tr>
        <w:trPr>
          <w:cantSplit w:val="0"/>
          <w:trHeight w:val="2771" w:hRule="atLeast"/>
          <w:tblHeader w:val="0"/>
        </w:trPr>
        <w:tc>
          <w:tcPr>
            <w:gridSpan w:val="2"/>
            <w:shd w:fill="auto" w:val="clear"/>
          </w:tcPr>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 estrutura proposta para a tese (terceiro tópico do formulário discente) contempla as críticas recebidas nas fases anteriores de avaliação (primeiros 24 meses). Existem problemas (teoria, hipótese, estatística, etc...) na tese que ainda devem ser melhorados ou modificados?</w:t>
            </w:r>
          </w:p>
        </w:tc>
      </w:tr>
      <w:tr>
        <w:trPr>
          <w:cantSplit w:val="0"/>
          <w:trHeight w:val="3493" w:hRule="atLeast"/>
          <w:tblHeader w:val="0"/>
        </w:trPr>
        <w:tc>
          <w:tcPr>
            <w:gridSpan w:val="2"/>
            <w:shd w:fill="auto" w:val="clear"/>
          </w:tcPr>
          <w:p w:rsidR="00000000" w:rsidDel="00000000" w:rsidP="00000000" w:rsidRDefault="00000000" w:rsidRPr="00000000" w14:paraId="00000019">
            <w:pPr>
              <w:rPr>
                <w:rFonts w:ascii="Arial" w:cs="Arial" w:eastAsia="Arial" w:hAnsi="Arial"/>
              </w:rPr>
            </w:pPr>
            <w:r w:rsidDel="00000000" w:rsidR="00000000" w:rsidRPr="00000000">
              <w:rPr>
                <w:rtl w:val="0"/>
              </w:rPr>
            </w:r>
          </w:p>
        </w:tc>
      </w:tr>
    </w:tbl>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Recomendação:</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 Projeto necessita de pequenos ajustes e não é necessária nova avaliação </w:t>
      </w:r>
      <w:r w:rsidDel="00000000" w:rsidR="00000000" w:rsidRPr="00000000">
        <w:rPr>
          <w:rFonts w:ascii="Arial" w:cs="Arial" w:eastAsia="Arial" w:hAnsi="Arial"/>
          <w:b w:val="1"/>
          <w:rtl w:val="0"/>
        </w:rPr>
        <w:t xml:space="preserve">[CONCEITO A]</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 Projeto necessita de ajustes e uma nova avaliação </w:t>
      </w:r>
      <w:r w:rsidDel="00000000" w:rsidR="00000000" w:rsidRPr="00000000">
        <w:rPr>
          <w:rFonts w:ascii="Arial" w:cs="Arial" w:eastAsia="Arial" w:hAnsi="Arial"/>
          <w:b w:val="1"/>
          <w:rtl w:val="0"/>
        </w:rPr>
        <w:t xml:space="preserve">[CONCEITO B]</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 Projeto necessita de ajustes extensos, mas não em pontos críticos, e demanda nova avaliação </w:t>
      </w:r>
      <w:r w:rsidDel="00000000" w:rsidR="00000000" w:rsidRPr="00000000">
        <w:rPr>
          <w:rFonts w:ascii="Arial" w:cs="Arial" w:eastAsia="Arial" w:hAnsi="Arial"/>
          <w:b w:val="1"/>
          <w:rtl w:val="0"/>
        </w:rPr>
        <w:t xml:space="preserve">[CONCEITO C]</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rtl w:val="0"/>
        </w:rPr>
        <w:t xml:space="preserve">(      ) Projeto necessita de ajustes extensos com pontos críticos que demandam construção de novo projeto </w:t>
      </w:r>
      <w:r w:rsidDel="00000000" w:rsidR="00000000" w:rsidRPr="00000000">
        <w:rPr>
          <w:rFonts w:ascii="Arial" w:cs="Arial" w:eastAsia="Arial" w:hAnsi="Arial"/>
          <w:b w:val="1"/>
          <w:rtl w:val="0"/>
        </w:rPr>
        <w:t xml:space="preserve">[CONCEITO D]</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u w:val="single"/>
        </w:rPr>
      </w:pPr>
      <w:r w:rsidDel="00000000" w:rsidR="00000000" w:rsidRPr="00000000">
        <w:rPr>
          <w:rFonts w:ascii="Arial" w:cs="Arial" w:eastAsia="Arial" w:hAnsi="Arial"/>
          <w:u w:val="single"/>
          <w:rtl w:val="0"/>
        </w:rPr>
        <w:t xml:space="preserve">Artigo 21, Resolução 342/2019 - UFRPE, Conselho de Ensino, Pesquisa e Extensão </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rtl w:val="0"/>
        </w:rPr>
        <w:t xml:space="preserve">Conceito A: </w:t>
      </w:r>
      <w:r w:rsidDel="00000000" w:rsidR="00000000" w:rsidRPr="00000000">
        <w:rPr>
          <w:rFonts w:ascii="Arial" w:cs="Arial" w:eastAsia="Arial" w:hAnsi="Arial"/>
          <w:rtl w:val="0"/>
        </w:rPr>
        <w:t xml:space="preserve">Excelente = 9,0 – 10,0</w:t>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Conceito B: </w:t>
      </w:r>
      <w:r w:rsidDel="00000000" w:rsidR="00000000" w:rsidRPr="00000000">
        <w:rPr>
          <w:rFonts w:ascii="Arial" w:cs="Arial" w:eastAsia="Arial" w:hAnsi="Arial"/>
          <w:rtl w:val="0"/>
        </w:rPr>
        <w:t xml:space="preserve">Bom = 7,5 – 8,9</w:t>
      </w: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Conceito C: </w:t>
      </w:r>
      <w:r w:rsidDel="00000000" w:rsidR="00000000" w:rsidRPr="00000000">
        <w:rPr>
          <w:rFonts w:ascii="Arial" w:cs="Arial" w:eastAsia="Arial" w:hAnsi="Arial"/>
          <w:rtl w:val="0"/>
        </w:rPr>
        <w:t xml:space="preserve">Regular = 6,0 – 7,4</w:t>
      </w: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rtl w:val="0"/>
        </w:rPr>
        <w:t xml:space="preserve">Conceito D: </w:t>
      </w:r>
      <w:r w:rsidDel="00000000" w:rsidR="00000000" w:rsidRPr="00000000">
        <w:rPr>
          <w:rFonts w:ascii="Arial" w:cs="Arial" w:eastAsia="Arial" w:hAnsi="Arial"/>
          <w:rtl w:val="0"/>
        </w:rPr>
        <w:t xml:space="preserve">Reprovado = 0,0 – 5,9 [o discente terá 6 meses para apresentar novo projeto]</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8"/>
          <w:szCs w:val="28"/>
        </w:rPr>
      </w:pPr>
      <w:r w:rsidDel="00000000" w:rsidR="00000000" w:rsidRPr="00000000">
        <w:rPr>
          <w:rFonts w:ascii="Arial" w:cs="Arial" w:eastAsia="Arial" w:hAnsi="Arial"/>
          <w:b w:val="1"/>
          <w:color w:val="ff0000"/>
          <w:sz w:val="24"/>
          <w:szCs w:val="24"/>
          <w:rtl w:val="0"/>
        </w:rPr>
        <w:t xml:space="preserve">*</w:t>
      </w:r>
      <w:r w:rsidDel="00000000" w:rsidR="00000000" w:rsidRPr="00000000">
        <w:rPr>
          <w:rFonts w:ascii="Arial" w:cs="Arial" w:eastAsia="Arial" w:hAnsi="Arial"/>
          <w:b w:val="1"/>
          <w:sz w:val="28"/>
          <w:szCs w:val="28"/>
          <w:rtl w:val="0"/>
        </w:rPr>
        <w:t xml:space="preserve">ATRIBUA UMA NOTA DE 0,0 A 10,0:_______</w:t>
      </w:r>
    </w:p>
    <w:p w:rsidR="00000000" w:rsidDel="00000000" w:rsidP="00000000" w:rsidRDefault="00000000" w:rsidRPr="00000000" w14:paraId="00000032">
      <w:pP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w:t>
      </w:r>
      <w:r w:rsidDel="00000000" w:rsidR="00000000" w:rsidRPr="00000000">
        <w:rPr>
          <w:rFonts w:ascii="Arial" w:cs="Arial" w:eastAsia="Arial" w:hAnsi="Arial"/>
          <w:i w:val="1"/>
          <w:color w:val="ff0000"/>
          <w:sz w:val="16"/>
          <w:szCs w:val="16"/>
          <w:rtl w:val="0"/>
        </w:rPr>
        <w:t xml:space="preserve">Preenchimento obrigatório</w:t>
      </w:r>
      <w:r w:rsidDel="00000000" w:rsidR="00000000" w:rsidRPr="00000000">
        <w:rPr>
          <w:rFonts w:ascii="Arial" w:cs="Arial" w:eastAsia="Arial" w:hAnsi="Arial"/>
          <w:color w:val="ff0000"/>
          <w:sz w:val="16"/>
          <w:szCs w:val="16"/>
          <w:rtl w:val="0"/>
        </w:rPr>
        <w:t xml:space="preserve">)</w:t>
      </w:r>
    </w:p>
    <w:sectPr>
      <w:headerReference r:id="rId7" w:type="default"/>
      <w:pgSz w:h="15840" w:w="12240" w:orient="portrait"/>
      <w:pgMar w:bottom="851" w:top="1418" w:left="993"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bl>
    <w:tblPr>
      <w:tblStyle w:val="Table3"/>
      <w:tblW w:w="16230.000000000002" w:type="dxa"/>
      <w:jc w:val="left"/>
      <w:tblLayout w:type="fixed"/>
      <w:tblLook w:val="0000"/>
    </w:tblPr>
    <w:tblGrid>
      <w:gridCol w:w="3261"/>
      <w:gridCol w:w="7087"/>
      <w:gridCol w:w="5174"/>
      <w:gridCol w:w="708"/>
      <w:tblGridChange w:id="0">
        <w:tblGrid>
          <w:gridCol w:w="3261"/>
          <w:gridCol w:w="7087"/>
          <w:gridCol w:w="5174"/>
          <w:gridCol w:w="708"/>
        </w:tblGrid>
      </w:tblGridChange>
    </w:tblGrid>
    <w:tr>
      <w:trPr>
        <w:cantSplit w:val="0"/>
        <w:trHeight w:val="1276"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rPr>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126310</wp:posOffset>
                </wp:positionH>
                <wp:positionV relativeFrom="paragraph">
                  <wp:posOffset>-353280</wp:posOffset>
                </wp:positionV>
                <wp:extent cx="1766454" cy="1057924"/>
                <wp:effectExtent b="0" l="0" r="0" t="0"/>
                <wp:wrapNone/>
                <wp:docPr descr="Welcome to PGETNO | PGETNO" id="1" name="image1.png"/>
                <a:graphic>
                  <a:graphicData uri="http://schemas.openxmlformats.org/drawingml/2006/picture">
                    <pic:pic>
                      <pic:nvPicPr>
                        <pic:cNvPr descr="Welcome to PGETNO | PGETNO" id="0" name="image1.png"/>
                        <pic:cNvPicPr preferRelativeResize="0"/>
                      </pic:nvPicPr>
                      <pic:blipFill>
                        <a:blip r:embed="rId1"/>
                        <a:srcRect b="0" l="0" r="0" t="0"/>
                        <a:stretch>
                          <a:fillRect/>
                        </a:stretch>
                      </pic:blipFill>
                      <pic:spPr>
                        <a:xfrm>
                          <a:off x="0" y="0"/>
                          <a:ext cx="1766454" cy="1057924"/>
                        </a:xfrm>
                        <a:prstGeom prst="rect"/>
                        <a:ln/>
                      </pic:spPr>
                    </pic:pic>
                  </a:graphicData>
                </a:graphic>
              </wp:anchor>
            </w:drawing>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i w:val="1"/>
              <w:color w:val="000000"/>
              <w:sz w:val="24"/>
              <w:szCs w:val="24"/>
            </w:rPr>
          </w:pPr>
          <w:r w:rsidDel="00000000" w:rsidR="00000000" w:rsidRPr="00000000">
            <w:rPr>
              <w:rFonts w:ascii="Arial" w:cs="Arial" w:eastAsia="Arial" w:hAnsi="Arial"/>
              <w:b w:val="1"/>
              <w:sz w:val="32"/>
              <w:szCs w:val="32"/>
              <w:rtl w:val="0"/>
            </w:rPr>
            <w:t xml:space="preserve">Programa de Pós-graduação em Etnobiologia e Conservação da Natureza</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i w:val="1"/>
              <w:color w:val="000000"/>
              <w:sz w:val="24"/>
              <w:szCs w:val="24"/>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Narrow" w:cs="Arial Narrow" w:eastAsia="Arial Narrow" w:hAnsi="Arial Narrow"/>
      <w:sz w:val="24"/>
      <w:szCs w:val="24"/>
    </w:rPr>
  </w:style>
  <w:style w:type="paragraph" w:styleId="Heading2">
    <w:name w:val="heading 2"/>
    <w:basedOn w:val="Normal"/>
    <w:next w:val="Normal"/>
    <w:pPr>
      <w:keepNext w:val="1"/>
      <w:ind w:left="708" w:firstLine="708"/>
      <w:jc w:val="both"/>
    </w:pPr>
    <w:rPr>
      <w:rFonts w:ascii="Century Gothic" w:cs="Century Gothic" w:eastAsia="Century Gothic" w:hAnsi="Century Gothic"/>
      <w:sz w:val="24"/>
      <w:szCs w:val="24"/>
      <w:u w:val="single"/>
    </w:rPr>
  </w:style>
  <w:style w:type="paragraph" w:styleId="Heading3">
    <w:name w:val="heading 3"/>
    <w:basedOn w:val="Normal"/>
    <w:next w:val="Normal"/>
    <w:pPr>
      <w:keepNext w:val="1"/>
      <w:jc w:val="center"/>
    </w:pPr>
    <w:rPr>
      <w:rFonts w:ascii="Century Gothic" w:cs="Century Gothic" w:eastAsia="Century Gothic" w:hAnsi="Century Gothic"/>
      <w:sz w:val="24"/>
      <w:szCs w:val="24"/>
    </w:rPr>
  </w:style>
  <w:style w:type="paragraph" w:styleId="Heading4">
    <w:name w:val="heading 4"/>
    <w:basedOn w:val="Normal"/>
    <w:next w:val="Normal"/>
    <w:pPr>
      <w:keepNext w:val="1"/>
      <w:jc w:val="both"/>
    </w:pPr>
    <w:rPr>
      <w:rFonts w:ascii="Century Gothic" w:cs="Century Gothic" w:eastAsia="Century Gothic" w:hAnsi="Century Gothic"/>
      <w:b w:val="1"/>
      <w:sz w:val="24"/>
      <w:szCs w:val="24"/>
    </w:rPr>
  </w:style>
  <w:style w:type="paragraph" w:styleId="Heading5">
    <w:name w:val="heading 5"/>
    <w:basedOn w:val="Normal"/>
    <w:next w:val="Normal"/>
    <w:pPr>
      <w:keepNext w:val="1"/>
      <w:jc w:val="both"/>
    </w:pPr>
    <w:rPr>
      <w:rFonts w:ascii="Century Gothic" w:cs="Century Gothic" w:eastAsia="Century Gothic" w:hAnsi="Century Gothic"/>
      <w:sz w:val="24"/>
      <w:szCs w:val="24"/>
      <w:u w:val="single"/>
    </w:rPr>
  </w:style>
  <w:style w:type="paragraph" w:styleId="Heading6">
    <w:name w:val="heading 6"/>
    <w:basedOn w:val="Normal"/>
    <w:next w:val="Normal"/>
    <w:pPr>
      <w:keepNext w:val="1"/>
      <w:jc w:val="center"/>
    </w:pPr>
    <w:rPr>
      <w:rFonts w:ascii="Century Gothic" w:cs="Century Gothic" w:eastAsia="Century Gothic" w:hAnsi="Century Gothic"/>
      <w:i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qmOIeGIK7PrDl/xvr/LKoY8QQ==">CgMxLjA4AHIhMU1KVkg0a1BXcUpnQzJ1STF3cHhWWFNsZEMzWVpxSjFY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